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95" w:type="dxa"/>
        <w:jc w:val="center"/>
        <w:tblCellSpacing w:w="0" w:type="dxa"/>
        <w:shd w:val="clear" w:color="auto" w:fill="FDFBEE"/>
        <w:tblCellMar>
          <w:left w:w="0" w:type="dxa"/>
          <w:right w:w="0" w:type="dxa"/>
        </w:tblCellMar>
        <w:tblLook w:val="04A0"/>
      </w:tblPr>
      <w:tblGrid>
        <w:gridCol w:w="9795"/>
      </w:tblGrid>
      <w:tr w:rsidR="005A502D" w:rsidRPr="005A502D" w:rsidTr="005A502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02D" w:rsidRPr="005A502D" w:rsidRDefault="005A502D" w:rsidP="005A502D">
            <w:pPr>
              <w:shd w:val="clear" w:color="auto" w:fill="FFFFFF"/>
              <w:spacing w:line="240" w:lineRule="auto"/>
              <w:ind w:firstLine="426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</w:pPr>
            <w:r w:rsidRPr="005A502D"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  <w:t>Центр развития ребенка «Непоседы» г</w:t>
            </w:r>
            <w:proofErr w:type="gramStart"/>
            <w:r w:rsidRPr="005A502D"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  <w:t>.П</w:t>
            </w:r>
            <w:proofErr w:type="gramEnd"/>
            <w:r w:rsidRPr="005A502D"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  <w:t>ерми</w:t>
            </w:r>
          </w:p>
          <w:p w:rsidR="005A502D" w:rsidRPr="005A502D" w:rsidRDefault="005A502D" w:rsidP="005A502D">
            <w:pPr>
              <w:shd w:val="clear" w:color="auto" w:fill="FFFFFF"/>
              <w:spacing w:line="240" w:lineRule="auto"/>
              <w:ind w:firstLine="426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</w:pPr>
          </w:p>
          <w:p w:rsidR="005A502D" w:rsidRPr="005A502D" w:rsidRDefault="005A502D" w:rsidP="005A502D">
            <w:pPr>
              <w:shd w:val="clear" w:color="auto" w:fill="FFFFFF"/>
              <w:spacing w:line="240" w:lineRule="auto"/>
              <w:ind w:firstLine="426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</w:pPr>
          </w:p>
          <w:p w:rsidR="005A502D" w:rsidRPr="005A502D" w:rsidRDefault="005A502D" w:rsidP="005A502D">
            <w:pPr>
              <w:shd w:val="clear" w:color="auto" w:fill="FFFFFF"/>
              <w:spacing w:line="240" w:lineRule="auto"/>
              <w:ind w:firstLine="426"/>
              <w:jc w:val="center"/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</w:pPr>
          </w:p>
          <w:p w:rsidR="005A502D" w:rsidRPr="005A502D" w:rsidRDefault="005A502D" w:rsidP="005A502D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</w:pPr>
            <w:r w:rsidRPr="005A502D"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  <w:t>ПРИНЯТО</w:t>
            </w:r>
            <w:r w:rsidRPr="005A502D"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  <w:tab/>
            </w:r>
            <w:r w:rsidRPr="005A502D"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  <w:tab/>
            </w:r>
            <w:r w:rsidRPr="005A502D"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  <w:tab/>
            </w:r>
            <w:r w:rsidRPr="005A502D"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  <w:tab/>
              <w:t xml:space="preserve">                     </w:t>
            </w:r>
            <w:r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  <w:t xml:space="preserve">   </w:t>
            </w:r>
            <w:r w:rsidRPr="005A502D">
              <w:rPr>
                <w:rFonts w:ascii="Times New Roman" w:hAnsi="Times New Roman" w:cs="Times New Roman"/>
                <w:b/>
                <w:bCs/>
                <w:spacing w:val="-5"/>
                <w:sz w:val="28"/>
                <w:szCs w:val="28"/>
              </w:rPr>
              <w:t xml:space="preserve"> УТВЕРЖДАЮ</w:t>
            </w:r>
          </w:p>
          <w:p w:rsidR="005A502D" w:rsidRPr="005A502D" w:rsidRDefault="005A502D" w:rsidP="005A502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</w:pPr>
            <w:r w:rsidRPr="005A502D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 xml:space="preserve">      На педагогическом                                            Руководитель ЦРР «Непоседы»</w:t>
            </w:r>
          </w:p>
          <w:p w:rsidR="005A502D" w:rsidRPr="005A502D" w:rsidRDefault="005A502D" w:rsidP="005A502D">
            <w:pPr>
              <w:shd w:val="clear" w:color="auto" w:fill="FFFFFF"/>
              <w:spacing w:after="0" w:line="240" w:lineRule="auto"/>
              <w:ind w:firstLine="426"/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</w:pPr>
            <w:proofErr w:type="gramStart"/>
            <w:r w:rsidRPr="005A502D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>совете</w:t>
            </w:r>
            <w:proofErr w:type="gramEnd"/>
            <w:r w:rsidRPr="005A502D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 xml:space="preserve">                                               </w:t>
            </w:r>
            <w:r w:rsidRPr="005A502D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ab/>
            </w:r>
            <w:r w:rsidRPr="005A502D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ab/>
              <w:t xml:space="preserve"> </w:t>
            </w:r>
            <w:r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 xml:space="preserve">               </w:t>
            </w:r>
            <w:proofErr w:type="spellStart"/>
            <w:r w:rsidRPr="005A502D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>_______________Тиунова</w:t>
            </w:r>
            <w:proofErr w:type="spellEnd"/>
            <w:r w:rsidRPr="005A502D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 xml:space="preserve"> Д.Э.</w:t>
            </w:r>
          </w:p>
          <w:p w:rsidR="005A502D" w:rsidRPr="005A502D" w:rsidRDefault="005A502D" w:rsidP="005A502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</w:pPr>
            <w:r w:rsidRPr="005A502D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 xml:space="preserve">      Протокол  № </w:t>
            </w:r>
            <w:proofErr w:type="spellStart"/>
            <w:r w:rsidRPr="005A502D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>__</w:t>
            </w:r>
            <w:proofErr w:type="gramStart"/>
            <w:r w:rsidRPr="005A502D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>от</w:t>
            </w:r>
            <w:proofErr w:type="spellEnd"/>
            <w:proofErr w:type="gramEnd"/>
            <w:r w:rsidRPr="005A502D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 xml:space="preserve">___________                          </w:t>
            </w:r>
            <w:r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 xml:space="preserve">    </w:t>
            </w:r>
            <w:r w:rsidRPr="005A502D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>Приказ № _________ от</w:t>
            </w:r>
          </w:p>
          <w:p w:rsidR="005A502D" w:rsidRPr="005A502D" w:rsidRDefault="005A502D" w:rsidP="005A502D">
            <w:pPr>
              <w:shd w:val="clear" w:color="auto" w:fill="FFFFFF"/>
              <w:spacing w:after="0" w:line="240" w:lineRule="auto"/>
              <w:ind w:left="3540" w:firstLine="708"/>
              <w:jc w:val="center"/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</w:pPr>
            <w:r w:rsidRPr="005A502D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 xml:space="preserve">                 </w:t>
            </w:r>
            <w:r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 xml:space="preserve">    </w:t>
            </w:r>
            <w:r w:rsidRPr="005A502D">
              <w:rPr>
                <w:rFonts w:ascii="Times New Roman" w:hAnsi="Times New Roman" w:cs="Times New Roman"/>
                <w:bCs/>
                <w:spacing w:val="-5"/>
                <w:sz w:val="28"/>
                <w:szCs w:val="28"/>
              </w:rPr>
              <w:t xml:space="preserve">  «____»______________20__ г.</w:t>
            </w:r>
          </w:p>
          <w:p w:rsidR="005A502D" w:rsidRDefault="005A502D" w:rsidP="005A502D"/>
          <w:p w:rsidR="005A502D" w:rsidRDefault="005A502D" w:rsidP="005A502D"/>
          <w:p w:rsidR="005A502D" w:rsidRDefault="005A502D" w:rsidP="005A502D"/>
          <w:p w:rsidR="005A502D" w:rsidRDefault="005A502D" w:rsidP="005A502D"/>
          <w:p w:rsidR="005A502D" w:rsidRDefault="005A502D" w:rsidP="005A502D"/>
          <w:p w:rsidR="005A502D" w:rsidRDefault="005A502D" w:rsidP="005A502D"/>
          <w:p w:rsidR="005A502D" w:rsidRDefault="005A502D" w:rsidP="005A502D"/>
          <w:p w:rsidR="005A502D" w:rsidRPr="005A502D" w:rsidRDefault="005A502D" w:rsidP="005A502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ПРАВИЛА</w:t>
            </w:r>
          </w:p>
          <w:p w:rsidR="005A502D" w:rsidRPr="005A502D" w:rsidRDefault="005A502D" w:rsidP="005A502D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33"/>
                <w:sz w:val="28"/>
                <w:szCs w:val="28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внутреннего трудового распорядка</w:t>
            </w:r>
          </w:p>
          <w:p w:rsidR="005A502D" w:rsidRPr="005A502D" w:rsidRDefault="005A502D" w:rsidP="005A50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ЦРР «Непоседы» г</w:t>
            </w:r>
            <w:proofErr w:type="gramStart"/>
            <w:r w:rsidRPr="005A5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.П</w:t>
            </w:r>
            <w:proofErr w:type="gramEnd"/>
            <w:r w:rsidRPr="005A5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ерми</w:t>
            </w:r>
          </w:p>
          <w:p w:rsidR="005A502D" w:rsidRDefault="005A502D" w:rsidP="005A50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A502D" w:rsidRDefault="005A502D" w:rsidP="005A50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A502D" w:rsidRDefault="005A502D" w:rsidP="005A50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A502D" w:rsidRDefault="005A502D" w:rsidP="005A50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A502D" w:rsidRDefault="005A502D" w:rsidP="005A50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A502D" w:rsidRDefault="005A502D" w:rsidP="005A50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A502D" w:rsidRDefault="005A502D" w:rsidP="005A50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A502D" w:rsidRDefault="005A502D" w:rsidP="005A50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A502D" w:rsidRDefault="005A502D" w:rsidP="005A50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A502D" w:rsidRDefault="005A502D" w:rsidP="005A50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A502D" w:rsidRDefault="005A502D" w:rsidP="005A50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A502D" w:rsidRDefault="005A502D" w:rsidP="005A50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A502D" w:rsidRDefault="005A502D" w:rsidP="005A50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A502D" w:rsidRPr="005A502D" w:rsidRDefault="005A502D" w:rsidP="005A50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2019 г.</w:t>
            </w:r>
          </w:p>
          <w:p w:rsidR="005A502D" w:rsidRPr="005A502D" w:rsidRDefault="005A502D" w:rsidP="005A50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</w:p>
          <w:p w:rsidR="005A502D" w:rsidRDefault="005A502D" w:rsidP="005A50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A502D" w:rsidRDefault="005A502D" w:rsidP="005A50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A502D" w:rsidRDefault="005A502D" w:rsidP="005A50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A502D" w:rsidRPr="005A502D" w:rsidRDefault="005A502D" w:rsidP="005A502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33"/>
                <w:sz w:val="24"/>
                <w:szCs w:val="24"/>
                <w:lang w:eastAsia="ru-RU"/>
              </w:rPr>
              <w:t>ОБЩИЕ ПОЛОЖЕНИЯ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Настоящие Правила внутреннего трудового распорядка разработаны в соответствии с Конституцией Российской Федерации, Трудовым кодексом Российской Федераци</w:t>
            </w:r>
            <w:proofErr w:type="gramStart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и(</w:t>
            </w:r>
            <w:proofErr w:type="gramEnd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далее ТК РФ), Федеральным законом «Об образовании в Российской Федерации», другими федеральными законами и иными нормативными правовыми актами , содержащими нормы трудового права.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Правила внутреннего трудового распорядка детского 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ЦРР «Непоседы» 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ерми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(</w:t>
            </w:r>
            <w:proofErr w:type="spellStart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далее-Правила</w:t>
            </w:r>
            <w:proofErr w:type="spellEnd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)- локальный нормативный акт, регламентирующий в соответствии с ТК РФ и иными федеральными законами порядок приема и увольнения работников, основные права, обязанности и ответственность сторон трудового договора, режим работы, время отдыха, применяемые к работникам меры поощрения и взыскания, а также иные вопросы регулирования трудовых отношений у данного работодателя.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Правила имеют целью способствовать укреплению трудовой дисциплины, эффективной организации труда, рациональному использованию рабочего времени, созданию условий для достижения высокого качества труда, обеспечению безопасных условий и охраны труда.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 </w:t>
            </w:r>
          </w:p>
          <w:p w:rsidR="005A502D" w:rsidRPr="005A502D" w:rsidRDefault="005A502D" w:rsidP="005A502D">
            <w:pPr>
              <w:spacing w:after="0"/>
              <w:ind w:left="119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 ПРИЕМ НА РАБОТУ И УВОЛЬНЕНИЕ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1.1 Работники реализуют свое право на труд путем заключения трудового договора с ИП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Тиунова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Д.Э.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Трудовой договор заключается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, как правило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на неопределенный срок.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Заключение срочного договора допускается, когда трудовые отношения не могут быть установлены на неопределенный срок с учетом характера предстоящей работы или условий ее выполнения по основаниям, предусмотренным частью 1 статьи 59 ТК РФ</w:t>
            </w:r>
            <w:proofErr w:type="gramStart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.</w:t>
            </w:r>
            <w:proofErr w:type="gramEnd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 В случаях, предусмотренных частью 2 статьи 59 ТК РФ, срочный трудовой договор может заключаться по соглашению сторон трудового договора без учета характера предстоящей работы и условий ее выполнения.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Трудовой договор заключается в письменной форме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, 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составляется в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двух экземплярах, каждый из которых подписывается сторонами. Получение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работником экземпляра трудового договора должно подтверждаться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подписью работника на экземпляре трудового договора, хранящегося у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работодателя.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1.1.1. При заключении трудового договора в нем, по соглашению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сторон, может быть предусмотрено условие об испытании работника в целях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проверки его соответствия поручаемой работе.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Испытание при приеме на работу не устанавливается </w:t>
            </w:r>
            <w:proofErr w:type="gramStart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для</w:t>
            </w:r>
            <w:proofErr w:type="gramEnd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беременных женщин и женщин, имеющих детей в возрасте до полутора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лет;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лиц, не достигших возраста восемнадцати лет;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- лиц, окончивших 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и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имеющи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х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государственную аккредитацию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образовательные учреждения начального, среднего и высшего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профессионального образования и впервые поступающих на работу по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полученной специальности в течение одного года со дня окончания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образовательного учреждения;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лиц, избранных на выборную должность на оплачиваемую работу;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лиц, приглашенных на работу в порядке перевода от другого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работодателя по согласованию между работодателями;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лиц, заключающих трудовой договор на срок до двух месяцев;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иных лиц в случаях, предусмотренных ТК РФ, иными федеральными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законами, коллективным договором.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1.1.2. Срок испытания не может превышать трех месяцев.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1.1.3. Трудовой договор составляется в письменной форме и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подписывается сторонами в двух экземплярах, один из которых хранится в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образовательном учреждении, другой - у работника.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1.1.4. Прием педагогических работников на работу производится с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учетом требований, предусмотренных ст. 331 ТК РФ.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1.2. При заключении трудового договора, лицо, поступающее на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работу, предъявляет Работодателю согласно ст. 65 ТК РФ: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трудовую книжку, за исключением случаев, когда трудовой договор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заключается впервые или Работник поступает на работу на условиях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совместительства. В случае отсутствия у лица, поступающего на работу,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трудовой книжки в связи с ее утратой, повреждением или по иной причине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работодатель обязан по письменному заявлению этого лица (с указанием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причины отсутствия трудовой книжки), оформить новую трудовую книжку;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паспорт или иной документ, удостоверяющий личность;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страховое свидетельство пенсионного страхования;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документ воинского учета - для военнообязанных и лиц, подлежащих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призыву на военную службу;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документ о полученном образовании, о квалификации или наличии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специальных знаний - при поступлении на работу, требующую специальных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знаний или специальной подготовки;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медицинское заключение об отсутствии противопоказаний по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состоянию здоровья для работы в образовательной организации;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справку о наличии (отсутствии) судимости и (или) факта уголовного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преследования либо о прекращении уголовного преследования по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реабилитирующим основаниям, выданную в порядке и по форме, которые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устанавливаются федеральным органом исполнительной власти,</w:t>
            </w:r>
          </w:p>
          <w:p w:rsid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</w:pPr>
            <w:proofErr w:type="gramStart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осуществляющим</w:t>
            </w:r>
            <w:proofErr w:type="gramEnd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функции по выработке и реализации государственной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политики и нормативно-правовому регулированию в сфере внутренних дел,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-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при поступлении на работу, связанную с деятельностью, к осуществлению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которой в соответствии с настоящим Кодексом, иным федеральным законом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не допускаются лица, имеющие или имевшие судимость, подвергающиеся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или подвергавшиеся уголовному преследованию.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При заключении трудового договора впервые трудовая книжка и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страховое свидетельство государственного пенсионного страхования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оформляются работодателем.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Прием на работу без указанных документов не производится. В целях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более полной оценки профессиональных и деловых каче</w:t>
            </w:r>
            <w:proofErr w:type="gramStart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ств пр</w:t>
            </w:r>
            <w:proofErr w:type="gramEnd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инимаемого на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работу лица Работодатель может предложить ему представить краткую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письменную характеристику (резюме) выполняемой ранее работы (умение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пользоваться оргтехникой, работать на компьютере и т.д.).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Прием на работу оформляется приказом, который объявляется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Работнику под роспись в трехдневный срок со дня фактического начала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работы. По требованию Работника Работодатель обязан выдать надлежаще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заверенную копию такого приказа.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Фактическое допущение к работе считается заключением трудового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договора независимо от того, был ли прием на работу надлежащим образом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оформлен. Работодатель в этом случае обязан оформить с ним трудовой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договор в письменной форме не позднее трех рабочих дней со дня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фактического допущения Работника к работе.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Работники имеют право работать на условиях внутреннего и внешнего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совместительства в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порядке, предусмотренном ТК РФ.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1.3. При поступлении Работника на работу (до подписания трудового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договора) Работодатель обязан ознакомить Работника под роспись: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с порученной работой, условиями и оплатой труда, разъяснить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Работнику его права и обязанности;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с Правилами внутреннего трудового распорядка и иными локальными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нормативными актами, непосредственно связанными с трудовой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деятельностью Работника, а также с коллективным договором;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провести инструктаж по технике безопасности, производственной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санитарии и другим правилам охраны труда;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предупредить об обязанности по сохранению сведений,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составляющих коммерческую или служебную тайну, и об ответственности за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ее разглашение или передачу другим лицам.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1.4. Прекращение трудового договора: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1.4.1. Прекращение трудового договора может иметь место только по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основаниям, предусмотренным трудовым законодательством.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1.4.2. Трудовой договор </w:t>
            </w:r>
            <w:proofErr w:type="gramStart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может быть в любое время расторгнут</w:t>
            </w:r>
            <w:proofErr w:type="gramEnd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по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соглашению сторон трудового договора.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1.4.3. Срочный трудовой договор прекращается с истечением срока его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действия. О прекращении трудового договора в связи с истечением срока его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действия работник должен быть предупрежден в письменной форме не менее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чем за три календарных дня до увольнения, за исключением случаев, когда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истекает срок действия срочного трудового договора, заключенного на время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исполнения обязанностей отсутствующего работника.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Трудовой договор, заключенный на время выполнения определенной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работы, прекращается по завершении этой работы.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Трудовой договор, заключенный на время исполнения обязанностей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отсутствующего работника, прекращается с выходом этого работника на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работу.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Трудовой договор, заключенный для выполнения сезонных работ в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течение определенного периода (сезона), прекращается по окончании этого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периода (сезона).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1.4.4. Работник имеет право расторгнуть трудовой договор,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предупредив об этом работодателя в письменной форме не </w:t>
            </w:r>
            <w:proofErr w:type="gramStart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позднее</w:t>
            </w:r>
            <w:proofErr w:type="gramEnd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чем за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две недели (14 календарных дней), если иной срок не установлен ТК РФ или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иным федеральным законом. Течение указанного срока начинается </w:t>
            </w:r>
            <w:proofErr w:type="gramStart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на</w:t>
            </w:r>
            <w:proofErr w:type="gramEnd"/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следующий день после получения работодателем заявления работника об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увольнении.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1.4.5. По соглашению между работником и работодателем трудовой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договор</w:t>
            </w:r>
            <w:proofErr w:type="gramEnd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может быть расторгнут и до истечения срока предупреждения об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увольнении (ст. 80 ТК РФ).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В случаях, когда заявление работника об увольнении по его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инициативе (по собственному желанию) обусловлено невозможностью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продолжения им работы (зачисление в образовательное учреждение, выход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на пенсию и другие случаи), а также в случаях установленного нарушения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работодателем трудового законодательства и иных нормативных правовых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актов, содержащих нормы трудового права, локальных нормативных актов,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условий коллективного договора, соглашения или трудового договора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работодатель обязан расторгнуть трудовой договор в срок, указанный в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заявлении работника.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1.4.6. До истечения срока предупреждения об увольнении работник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имеет право в любое время отозвать свое заявление. Увольнение в этом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случае не производится, если на его место не приглашен в письменной форме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другой работник, которому в соответствии с ТК РФ и иными федеральными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законами не может быть отказано в заключени</w:t>
            </w:r>
            <w:proofErr w:type="gramStart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и</w:t>
            </w:r>
            <w:proofErr w:type="gramEnd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трудового договора.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По истечении срока предупреждения об увольнении работник имеет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право прекратить работу.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Если по истечении срока предупреждения об увольнении трудовой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договор не </w:t>
            </w:r>
            <w:proofErr w:type="gramStart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был</w:t>
            </w:r>
            <w:proofErr w:type="gramEnd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расторгнут, и работник не настаивает на увольнении, то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действие трудового договора продолжается.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1.4.7. Работник, заключивший договор с условием об испытательном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сроке, имеет право расторгнуть трудовой договор в период испытания,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предупредив об этом работодателя в письменной форме за три дня.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1.4.8. Увольнение по результатам аттестации работников, а также в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случаях сокращения численности или штата работников учреждения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допускается, если невозможно перевести работника с его согласия на другую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работу.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Причинами увольнения работников, в том числе педагогических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работников, по п. 2 ч. 1 ст. 81 ТК РФ, могут являться: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реорганизация учреждения;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исключение из штатного расписания некоторых должностей;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сокращение численности работников;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уменьшение количества классов-комплектов, групп;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1.4.9. Ликвидация или реорганизация образовательного учреждения,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которая может повлечь увольнение работников в связи сокращением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численности или штата работников, осуществляется, как правило, по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окончании учебного года.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1.4.10. В соответствии с пунктом 8 части 1 статьи 81 ТК РФ трудовой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договор может быть прекращен за совершение работником, выполняющим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воспитательные функции, аморального проступка, несовместимого с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продолжением данной работы.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Аморальным проступком является виновное действие или бездействие,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которое нарушает основные моральные нормы общества и противоречит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содержанию трудовой функции педагогического работника (например,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поведение, унижающее человеческое достоинство, нахождение в состоянии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алкогольного или наркотического опьянения и т.п.).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Допускается увольнение только тех работников, которые занимаются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воспитательной деятельностью, и независимо от того, где совершен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аморальный проступок (по месту работы или в быту).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Если аморальный проступок совершен работником по месту работы и в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связи с исполнением им трудовых обязанностей, то такой работник может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быть уволен с работы при условии соблюдения порядка применения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дисциплинарных взыскания.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Если аморальный проступок совершен работником вне места работы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или по месту работы, но не в связи с исполнением им трудовых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обязанностей, то увольнение работника не допускается позднее одного года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со дня обнаружения проступка работодателем.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1.4.11. Помимо оснований, предусмотренных ст. 81 ТК РФ и иными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федеральными законами, дополнительными основаниями прекращения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трудового договора с педагогическим работником в соответствии со ст. 336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ТК РФ являются применение, в том числе однократное, методов воспитания,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связанных с физическим и (или) психическим насилием над личностью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ребёнка.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1.4.12. Прекращение трудового договора оформляется приказом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 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работодателя. С приказом работодателя о прекращении трудового договора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работник должен быть ознакомлен под роспись. По требованию работника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работодатель обязан выдать ему надлежащим образом заверенную копию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указанного приказа.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1.4.13. Днем прекращения трудового договора во всех случаях является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последний день работы работника, за исключением случаев, когда работник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фактически не работал, но за ним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 соответствии с ТК РФ или иным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федеральным законом сохранялось место работы (должность).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1.4.14. В день прекращения трудового договора работодатель обязан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выдать работнику его трудовую книжку с внесенной в нее записью об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увольнении и произвести с ним окончательный расчет. </w:t>
            </w:r>
            <w:proofErr w:type="gramStart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Запись в трудовую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книжку об основании и о причине прекращения трудового договора должна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быть произведена в точном соответствии с формулировками ТК РФ или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иного федерального закона и со ссылкой на соответствующие статью, часть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статьи, пункт статьи ТК РФ или иного федерального закона.</w:t>
            </w:r>
            <w:proofErr w:type="gramEnd"/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1.4.15. При получении трудовой книжки в связи с увольнением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работник расписывается в личной карточке и в книге учета движения</w:t>
            </w:r>
            <w:r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трудовых книжек и вкладышей к ним, а также в трудовой книжке.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 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b/>
                <w:bCs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2. ОСНОВНЫЕ ПРАВА И ОБЯЗАННОСТИ РАБОТОДАТЕЛЯ И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b/>
                <w:bCs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РАБОТНИКОВ, ОТВЕТСТВЕННОСТЬ СТОРОН ТРУДОВОГО ДОГОВОРА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 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2.1. Работники образовательного учреждения обязаны: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добросовестно выполнять трудовые обязанности, указанные в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трудовых договорах и должностной инструкции, соблюдать трудовую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дисциплину, своевременно и точно исполнять распоряжения администрации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и непосредственного руководителя, использовать все рабочее время для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производительного труда;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качественно и в срок выполнять производственные задания и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поручения, работать над повышением своего профессионального уровня;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поддерживать чистоту и порядок на своем рабочем месте, в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служебных и других помещениях, соблюдать установленный порядок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хранения документов и материальных ценностей;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эффективно использовать персональные компьютеры, оргтехнику и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другое оборудование, экономно и рационально расходовать материалы и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энергию, другие материальные ресурсы;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соблюдать нормы, правила и инструкции по охране труда,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производственной санитарии, правила противопожарной безопасности;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2.1.1. Педагогические работники учреждения обязаны выполнять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обязанности, отнесенные уставом учреждения, трудовым договором и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законодательством Российской Федерации к компетенции педагогического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работника.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2.2. Круг обязанностей, которые выполняет каждый Работник по своей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специальности, квалификации, должности, определяется трудовым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договором и должностной инструкцией.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2.3. Работник имеет право </w:t>
            </w:r>
            <w:proofErr w:type="gramStart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на</w:t>
            </w:r>
            <w:proofErr w:type="gramEnd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: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2.3.1. Предоставление работы, обусловленной трудовым договором.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2.3.2. Своевременную и в полном объеме выплату заработной платы в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соответствии со своей квалификацией, сложностью труда, количеством и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качеством выполненной работы.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2.3.3. Отдых, обеспечиваемый установлением нормальной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продолжительности рабочего времени, сокращенного рабочего времени для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отдельных профессий и категорий работников, предоставлением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еженедельных выходных дней, нерабочих праздничных дней, оплачиваемых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ежегодных отпусков.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2.4. Работник также имеет другие права, предусмотренные Трудовым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кодексом РФ и предоставляемые в соответствии с федеральными законами и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законами субъектов Российской Федерации, иными нормативными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правовыми актами;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2.5. Работодатель обязан: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соблюдать законодательство о труде;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предоставлять Работнику работу, обусловленную трудовым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договором;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правильно организовывать труд работников на закрепленных за ними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рабочих местах, обеспечивая необходимыми принадлежностями и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оргтехникой, создавая здоровые и безопасные условия труда,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соответствующие правилам по охране труда (технике безопасности,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санитарным нормам, противопожарным правилам);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соблюдать оговоренные в трудовом договоре условия оплаты труда,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bookmarkStart w:id="0" w:name="_GoBack"/>
            <w:bookmarkEnd w:id="0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выплачивать заработную плату 2 раза в месяц: 5 и 20 числа каждого месяца;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исполнять иные обязанности, предусмотренные действующим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законодательством РФ о труде.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2.6. Работодатель имеет право: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заключать, изменять и расторгать трудовые договоры с Работником в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порядке и на условиях, которые установлены Трудовым кодексом РФ, иными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федеральными законами;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поощрять Работника за добросовестный эффективный труд;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требовать от Работника исполнения им трудовых обязанностей и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бережного отношения к имуществу Работодателя и других работников,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соблюдения настоящих Правил трудового распорядка;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привлекать Работника к дисциплинарной и материальной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ответственности в порядке, установленном настоящими Правилами,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Трудовым кодексом РФ и иными федеральными законами;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способствовать Работнику в повышении им своей квалификации,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совершенствовании профессиональных навыков.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Работодатель имеет другие права, предусмотренные законодательством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РФ о труде.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2.7. Работодатель при осуществлении своих обязанностей должен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стремиться к созданию высокопрофессионального работоспособного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коллектива, развитию корпоративных отношений среди работников, их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заинтересованности в развитии и укреплении деятельности Организации.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2.8. Стороны трудового договора несут ответственность в соответствии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 Трудовым законодательством Российской Федерации. За нарушение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положений трудового законодательства и иных нормативных правовых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актов, содержащих нормы трудового права, к виновным лицам применяются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меры дисциплинарной, административной, уголовной и </w:t>
            </w:r>
            <w:proofErr w:type="spellStart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гражданск</w:t>
            </w:r>
            <w:proofErr w:type="gramStart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о</w:t>
            </w:r>
            <w:proofErr w:type="spellEnd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</w:t>
            </w:r>
            <w:proofErr w:type="gramEnd"/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правовой ответственности в порядке и на условиях, которые определены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федеральными законами.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 </w:t>
            </w:r>
          </w:p>
          <w:p w:rsidR="005A502D" w:rsidRPr="005A502D" w:rsidRDefault="005A502D" w:rsidP="000748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b/>
                <w:bCs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3. РАБОЧЕЕ ВРЕМЯ И ВРЕМЯ ОТДЫХА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 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3.1. В учреждении устанавливается 5 дневная рабочая неделя с двумя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выходными днями (суббота, воскресенье).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3.2. </w:t>
            </w:r>
            <w:proofErr w:type="gramStart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Особенности режима рабочего времени и времени отдыха,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педагогических определяется с учетом режима деятельности учреждения и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устанавливаются графиком работ, утверждаемым руководителем учреждения, а также регулируется статьей 333 Трудового кодекса РФ, Приказом </w:t>
            </w:r>
            <w:proofErr w:type="spellStart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Минобрнауки</w:t>
            </w:r>
            <w:proofErr w:type="spellEnd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РФ от 22 .12.2014 года №1601 «О продолжительности рабочего времени (норме часов педагогической работы за ставку заработной платы) педагогических работников», (ред. от 29.06.2016г.) Приказом </w:t>
            </w:r>
            <w:proofErr w:type="spellStart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Минобрнауки</w:t>
            </w:r>
            <w:proofErr w:type="spellEnd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РФ №536 от</w:t>
            </w:r>
            <w:proofErr w:type="gramEnd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11.05.2016 "Об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утверждении особенностей режима рабочего времени и времени отдыха педагогических и иных работников организаций</w:t>
            </w:r>
            <w:proofErr w:type="gramEnd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proofErr w:type="gramStart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осуществляющих</w:t>
            </w:r>
            <w:proofErr w:type="gramEnd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образовательную деятельность»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3.3. Продолжительность рабочей недели устанавливается: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ста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ршему воспитателю, воспитателям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— 36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часов в неделю;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учебно-вспомогательному, административно-управленческому и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обслуживающему персоналу — 40 часов в неделю.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3.4.Режим работы учреждения – ежедневно с 7.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0 до 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19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0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0, кроме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выходных и праздничных дней.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3.5. Графики работы: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предусматривают время начала и окончания работы, перерыв для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отдыха и питания;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- утверждаются приказом ИП </w:t>
            </w:r>
            <w:proofErr w:type="spellStart"/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Тиунова</w:t>
            </w:r>
            <w:proofErr w:type="spellEnd"/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Д.Э.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3.6. График образовательного процесса в учреждении: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- составляется заведующим, исходя из педагогической целесообразности, с учетом возрастных особенностей детей, </w:t>
            </w:r>
            <w:proofErr w:type="spellStart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СанПиН</w:t>
            </w:r>
            <w:proofErr w:type="gramStart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,м</w:t>
            </w:r>
            <w:proofErr w:type="gramEnd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аксимальной</w:t>
            </w:r>
            <w:proofErr w:type="spellEnd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экономии времени педагогических работников и утверждается приказом ИП </w:t>
            </w:r>
            <w:proofErr w:type="spellStart"/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Тиунова</w:t>
            </w:r>
            <w:proofErr w:type="spellEnd"/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Д.Э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3.7. Время работы сотрудников утверждается приказом ИП </w:t>
            </w:r>
            <w:proofErr w:type="spellStart"/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Тиунова</w:t>
            </w:r>
            <w:proofErr w:type="spellEnd"/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Д.Э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3.8. Для работников, режим рабочего времени которых отличается от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общих правил, установленных в учреждении, определяется в трудовом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договоре.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3.9. Перерывы в рабочем времени педагогических работников, не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связанные с отдыхом и приемом пищи, не допускаются за исключением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случаев, предусмотренных нормативными правовыми актами Российской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Федерации.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Для педагогических работников, выполняющих свои обязанности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непрерывно в течение рабочего дня, перерыв для приема пищи не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устанавливается. Этим работникам учреждения обеспечивается возможность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приема пищи одновременно вместе с воспитанником или отдельно в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специально отведенном для этой цели помещении.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3.10. Работники детского сада могут привлекаться (с их согласия) к оказанию платных дополнительных образовательных услуг в выходные дни.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3.11. В соответствии с действующим законодательством нерабочими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праздничными днями в Российской Федерации являются: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- 1,2,3,4,5,6 и 8 января – Новогодние каникулы;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- 7 января - Рождество Христово;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- 23 февраля - День защитника Отечества;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- 8 марта - Международный женский день;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- 1 мая - Праздник Весны и Труда;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- 9 мая - День Победы;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- 12 июня - День России;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- 4 ноября – День народного единства;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Накануне нерабочих праздничных дней продолжительность работы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сокращается на 1 час.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3.12. Работникам учреждения предоставляются: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а) ежегодные основные оплачиваемые отпуска продолжительностью 28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-42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календарных дней</w:t>
            </w:r>
            <w:proofErr w:type="gramStart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.</w:t>
            </w:r>
            <w:proofErr w:type="gramEnd"/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б) ежегодные дополнительные оплачиваемые отпуска за работу с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ненормированным рабочим днем, в соответствии с ТК РФ и иными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нормативными актами.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3.13. Очередность предоставления оплачиваемых отпусков определяется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ежегодно в соответствии с графиком отпусков, утверждаемым работодателем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не </w:t>
            </w:r>
            <w:proofErr w:type="gramStart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позднее</w:t>
            </w:r>
            <w:proofErr w:type="gramEnd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чем за две недели до наступления календарного года.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О времени начала отпуска работник должен быть извещен под роспись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не позднее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чем за две недели до его начала.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Отдельным категориям работников в случаях, предусмотренных ТК РФ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и иными федеральными законами, ежегодный оплачиваемый отпуск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предоставляется по их желанию в удобное для них время. По желанию мужа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ежегодный отпуск ему предоставляется в период нахождения его жены в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отпуске по беременности и родам независимо от времени его непрерывной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работы у данного работодателя.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3.14. По семейным обстоятельствам и другим уважительным причинам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работнику по его письменному заявлению может быть предоставлен отпуск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без сохранения заработной платы, продолжительность которого определяется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по соглашению между работником и работодателем.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Работодатель обязан на основании письменного заявления работника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предоставить отпуск без сохранения заработной платы в случаях,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предусмотренных ТК РФ, иными федеральными законами или коллективным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договором.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 </w:t>
            </w:r>
          </w:p>
          <w:p w:rsidR="005A502D" w:rsidRPr="005A502D" w:rsidRDefault="005A502D" w:rsidP="000748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b/>
                <w:bCs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4. ПООЩРЕНИЯ ЗА УСПЕХИ В РАБОТЕ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 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4.1. За высокопрофессиональное выполнение трудовых обязанностей,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повышение производительности труда, продолжительную и безупречную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работу и другие успехи в труде применяются следующие меры поощрения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работников: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объявление благодарности;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выдача премии;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награждение ценным подарком;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награждение почетной грамотой;</w:t>
            </w:r>
          </w:p>
          <w:p w:rsidR="005A502D" w:rsidRPr="005A502D" w:rsidRDefault="005A502D" w:rsidP="000748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</w:p>
          <w:p w:rsidR="005A502D" w:rsidRPr="005A502D" w:rsidRDefault="005A502D" w:rsidP="000748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b/>
                <w:bCs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5. ОТВЕТСТВЕННОСТЬ ЗА НАРУШЕНИЕ</w:t>
            </w:r>
          </w:p>
          <w:p w:rsidR="005A502D" w:rsidRPr="005A502D" w:rsidRDefault="005A502D" w:rsidP="000748C9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b/>
                <w:bCs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ТРУДОВОЙ ДИСЦИПЛИНЫ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  <w:t> 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5.1. За нарушение трудовой дисциплины администрация применяет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следующие дисциплинарные взыскания: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замечание;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выговор;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- увольнение по соответствующим основаниям.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proofErr w:type="gramStart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Увольнение может быть применено за неоднократное неисполнение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Работником без уважительных причин трудовых обязанностей, если он имеет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дисциплинарное взыскание; за прогул (отсутствие на рабочем месте без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уважительных причин в течение всего рабочего дня (смены) независимо от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его (ее) продолжительности, а также в случае отсутствия на рабочем месте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без уважительных причин более 4-х часов подряд в течение рабочего дня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(смены);</w:t>
            </w:r>
            <w:proofErr w:type="gramEnd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за появление на работе (на своем рабочем мести либо на территории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организации-работодателя или объекта, где по поручению работодателя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работник должен выполнять трудовую функцию) в состоянии алкогольного,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наркотического или иного токсического опьянения; за разглашение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охраняемой законом тайны (государственной, коммерческой, служебной и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иной), ставшей известной Работнику в связи с исполнением им трудовых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обязанностей, в том числе разглашения персональных данных другого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работника; за совершение по месту работы хищения (в том числе мелкого)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чужого имущества, растраты, умышленного его уничтожения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или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повреждения, установленного вступившим в законную силу приговором суда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или постановлением судьи, органа, должностного лица, уполномоченных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рассматривать дела об административных правонарушениях; за нарушение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Работником требований по охране труда, если оно повлекло за собой тяжкие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последствия либо заведомо создавало реальную угрозу наступления таких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последствий, а также за совершение виновных действий работником,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непосредственно </w:t>
            </w:r>
            <w:proofErr w:type="gramStart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обслуживающим</w:t>
            </w:r>
            <w:proofErr w:type="gramEnd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денежные или товарные ценности, если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эти действия дают основание для утраты доверия к нему со стороны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Работодателя.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5.2. Дисциплинарные взыскания применяются руководством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учреждения.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5.3. До применения взыскания от Работника должно быть затребовано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письменное объяснение. Если </w:t>
            </w:r>
            <w:proofErr w:type="gramStart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по истечение</w:t>
            </w:r>
            <w:proofErr w:type="gramEnd"/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двух рабочих дней указанное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объяснение Работником не предоставлено, то составляется соответствующий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акт. Отказ Работника дать объяснения не может служить препятствием для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применения взыскания.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Дисциплинарные взыскания применяются не позднее одного месяца со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дня обнаружения проступка, не считая времени болезни Работника,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пребывания его в отпуске, а также времени, необходимого на учет мнения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представительного органа работников. Взыскание не может быть применено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позднее шести месяцев со дня совершения проступка, а по результатам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ревизии, проверки финансово - хозяйственной деятельности или аудиторской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проверки - не позднее двух лет со дня его совершения. В указанные сроки не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включается время производства по уголовному делу.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5.4. За каждый дисциплинарный проступок может быть применено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только одно дисциплинарное взыскание.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5.5. Приказ о применении дисциплинарного взыскания объявляется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Работнику под роспись в течение 3 рабочих дней, не считая времени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отсутствия работника на работе. Если работник отказывается ознакомиться с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указанным приказом под роспись, то составляется соответствующий акт.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5.6. Если в течение года со дня применения дисциплинарного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взыскания Работник не будет подвергнут новому дисциплинарному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взысканию, то он считается не имеющим дисциплинарного взыскания.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Работодатель до истечения года со дня применения дисциплинарного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взыскания имеет право снять его с Работника по собственной инициативе,</w:t>
            </w:r>
          </w:p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просьбе самого Работника, ходатайству его непосредственного руководителя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или представительного органа работников.</w:t>
            </w:r>
          </w:p>
          <w:p w:rsidR="005A502D" w:rsidRPr="005A502D" w:rsidRDefault="005A502D" w:rsidP="000748C9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5.7. С Правилами внутреннего распорядка (до подписания трудового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договора) должны быть ознакомлены все работники, которые обязаны в</w:t>
            </w:r>
            <w:r w:rsidR="000748C9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5A502D">
              <w:rPr>
                <w:rFonts w:ascii="Times New Roman" w:eastAsia="Times New Roman" w:hAnsi="Times New Roman" w:cs="Times New Roman"/>
                <w:color w:val="000033"/>
                <w:sz w:val="24"/>
                <w:szCs w:val="24"/>
                <w:bdr w:val="none" w:sz="0" w:space="0" w:color="auto" w:frame="1"/>
                <w:lang w:eastAsia="ru-RU"/>
              </w:rPr>
              <w:t>своей повседневной работе соблюдать порядок, установленный Правилами.</w:t>
            </w:r>
          </w:p>
        </w:tc>
      </w:tr>
      <w:tr w:rsidR="005A502D" w:rsidRPr="005A502D" w:rsidTr="005A502D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</w:p>
        </w:tc>
      </w:tr>
      <w:tr w:rsidR="005A502D" w:rsidRPr="005A502D" w:rsidTr="005A502D">
        <w:trPr>
          <w:trHeight w:val="300"/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A502D" w:rsidRPr="005A502D" w:rsidRDefault="005A502D" w:rsidP="005A502D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</w:pPr>
            <w:r w:rsidRPr="005A502D">
              <w:rPr>
                <w:rFonts w:ascii="Times New Roman" w:eastAsia="Times New Roman" w:hAnsi="Times New Roman" w:cs="Times New Roman"/>
                <w:color w:val="444444"/>
                <w:sz w:val="24"/>
                <w:szCs w:val="24"/>
                <w:lang w:eastAsia="ru-RU"/>
              </w:rPr>
              <w:t> </w:t>
            </w:r>
          </w:p>
        </w:tc>
      </w:tr>
    </w:tbl>
    <w:p w:rsidR="00D84C89" w:rsidRPr="005A502D" w:rsidRDefault="00D84C89" w:rsidP="005A502D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84C89" w:rsidRPr="005A502D" w:rsidSect="00D84C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502D"/>
    <w:rsid w:val="000748C9"/>
    <w:rsid w:val="005A502D"/>
    <w:rsid w:val="00D84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4C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A5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20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10</Pages>
  <Words>3928</Words>
  <Characters>22391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Шарапов</dc:creator>
  <cp:keywords/>
  <dc:description/>
  <cp:lastModifiedBy>Денис Шарапов</cp:lastModifiedBy>
  <cp:revision>2</cp:revision>
  <dcterms:created xsi:type="dcterms:W3CDTF">2019-09-19T07:40:00Z</dcterms:created>
  <dcterms:modified xsi:type="dcterms:W3CDTF">2019-09-19T07:57:00Z</dcterms:modified>
</cp:coreProperties>
</file>